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2A" w:rsidRDefault="00450680" w:rsidP="00BC392A">
      <w:pPr>
        <w:pStyle w:val="Heading2"/>
      </w:pPr>
      <w:r>
        <w:rPr>
          <w:noProof/>
        </w:rPr>
        <w:drawing>
          <wp:anchor distT="0" distB="0" distL="47625" distR="47625" simplePos="0" relativeHeight="251657728" behindDoc="0" locked="0" layoutInCell="1" allowOverlap="0">
            <wp:simplePos x="0" y="0"/>
            <wp:positionH relativeFrom="column">
              <wp:posOffset>-1143000</wp:posOffset>
            </wp:positionH>
            <wp:positionV relativeFrom="line">
              <wp:posOffset>-914400</wp:posOffset>
            </wp:positionV>
            <wp:extent cx="853440" cy="640080"/>
            <wp:effectExtent l="0" t="0" r="0" b="0"/>
            <wp:wrapSquare wrapText="bothSides"/>
            <wp:docPr id="2" name="Picture 2" descr="de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92A">
        <w:rPr>
          <w:rFonts w:ascii="Verdana" w:hAnsi="Verdana"/>
        </w:rPr>
        <w:t>The Lesson of the Kaibab</w:t>
      </w:r>
    </w:p>
    <w:p w:rsidR="00BC392A" w:rsidRPr="000468F2" w:rsidRDefault="00BC392A" w:rsidP="00BC392A">
      <w:pPr>
        <w:pStyle w:val="NormalWeb"/>
        <w:rPr>
          <w:sz w:val="22"/>
          <w:szCs w:val="22"/>
        </w:rPr>
      </w:pPr>
      <w:r w:rsidRPr="000468F2">
        <w:rPr>
          <w:rFonts w:ascii="Verdana" w:hAnsi="Verdana"/>
          <w:sz w:val="22"/>
          <w:szCs w:val="22"/>
        </w:rPr>
        <w:t>Introduction: The environment may be altered by forces within the biotic community, as well as by relationships between organisms and the physical environment. The</w:t>
      </w:r>
      <w:r w:rsidRPr="000468F2">
        <w:rPr>
          <w:rFonts w:ascii="Verdana" w:hAnsi="Verdana"/>
          <w:b/>
          <w:bCs/>
          <w:sz w:val="22"/>
          <w:szCs w:val="22"/>
        </w:rPr>
        <w:t xml:space="preserve"> carrying capacity</w:t>
      </w:r>
      <w:r w:rsidRPr="000468F2">
        <w:rPr>
          <w:rFonts w:ascii="Verdana" w:hAnsi="Verdana"/>
          <w:sz w:val="22"/>
          <w:szCs w:val="22"/>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rsidR="00BC392A" w:rsidRPr="000468F2" w:rsidRDefault="00BC392A" w:rsidP="00BC392A">
      <w:pPr>
        <w:pStyle w:val="NormalWeb"/>
        <w:rPr>
          <w:sz w:val="22"/>
          <w:szCs w:val="22"/>
        </w:rPr>
      </w:pPr>
      <w:r w:rsidRPr="000468F2">
        <w:rPr>
          <w:rFonts w:ascii="Verdana" w:hAnsi="Verdana"/>
          <w:sz w:val="22"/>
          <w:szCs w:val="22"/>
        </w:rPr>
        <w:t xml:space="preserve">Objectives: </w:t>
      </w:r>
    </w:p>
    <w:p w:rsidR="00BC392A" w:rsidRPr="000468F2" w:rsidRDefault="00BC392A" w:rsidP="00BC392A">
      <w:pPr>
        <w:numPr>
          <w:ilvl w:val="0"/>
          <w:numId w:val="1"/>
        </w:numPr>
        <w:spacing w:before="100" w:beforeAutospacing="1" w:after="100" w:afterAutospacing="1"/>
        <w:rPr>
          <w:sz w:val="22"/>
          <w:szCs w:val="22"/>
        </w:rPr>
      </w:pPr>
      <w:r w:rsidRPr="000468F2">
        <w:rPr>
          <w:rFonts w:ascii="Verdana" w:hAnsi="Verdana"/>
          <w:sz w:val="22"/>
          <w:szCs w:val="22"/>
        </w:rPr>
        <w:t xml:space="preserve">Graph data on the Kaibab deer population of </w:t>
      </w:r>
      <w:smartTag w:uri="urn:schemas-microsoft-com:office:smarttags" w:element="State">
        <w:smartTag w:uri="urn:schemas-microsoft-com:office:smarttags" w:element="place">
          <w:r w:rsidRPr="000468F2">
            <w:rPr>
              <w:rFonts w:ascii="Verdana" w:hAnsi="Verdana"/>
              <w:sz w:val="22"/>
              <w:szCs w:val="22"/>
            </w:rPr>
            <w:t>Arizona</w:t>
          </w:r>
        </w:smartTag>
      </w:smartTag>
      <w:r w:rsidRPr="000468F2">
        <w:rPr>
          <w:rFonts w:ascii="Verdana" w:hAnsi="Verdana"/>
          <w:sz w:val="22"/>
          <w:szCs w:val="22"/>
        </w:rPr>
        <w:t xml:space="preserve"> from 1905 to 1939</w:t>
      </w:r>
      <w:r w:rsidRPr="000468F2">
        <w:rPr>
          <w:sz w:val="22"/>
          <w:szCs w:val="22"/>
        </w:rPr>
        <w:t xml:space="preserve"> </w:t>
      </w:r>
    </w:p>
    <w:p w:rsidR="00BC392A" w:rsidRPr="000468F2" w:rsidRDefault="00BC392A" w:rsidP="00BC392A">
      <w:pPr>
        <w:numPr>
          <w:ilvl w:val="0"/>
          <w:numId w:val="1"/>
        </w:numPr>
        <w:spacing w:before="100" w:beforeAutospacing="1" w:after="100" w:afterAutospacing="1"/>
        <w:rPr>
          <w:sz w:val="22"/>
          <w:szCs w:val="22"/>
        </w:rPr>
      </w:pPr>
      <w:r w:rsidRPr="000468F2">
        <w:rPr>
          <w:rFonts w:ascii="Verdana" w:hAnsi="Verdana"/>
          <w:sz w:val="22"/>
          <w:szCs w:val="22"/>
        </w:rPr>
        <w:t>Determine factors responsible for the changing populations</w:t>
      </w:r>
      <w:r w:rsidRPr="000468F2">
        <w:rPr>
          <w:sz w:val="22"/>
          <w:szCs w:val="22"/>
        </w:rPr>
        <w:t xml:space="preserve"> </w:t>
      </w:r>
    </w:p>
    <w:p w:rsidR="00BC392A" w:rsidRPr="000468F2" w:rsidRDefault="00BC392A" w:rsidP="00BC392A">
      <w:pPr>
        <w:numPr>
          <w:ilvl w:val="0"/>
          <w:numId w:val="1"/>
        </w:numPr>
        <w:spacing w:before="100" w:beforeAutospacing="1" w:after="100" w:afterAutospacing="1"/>
        <w:rPr>
          <w:sz w:val="22"/>
          <w:szCs w:val="22"/>
        </w:rPr>
      </w:pPr>
      <w:r w:rsidRPr="000468F2">
        <w:rPr>
          <w:rFonts w:ascii="Verdana" w:hAnsi="Verdana"/>
          <w:sz w:val="22"/>
          <w:szCs w:val="22"/>
        </w:rPr>
        <w:t>Determine the carrying capacity of the Kaibab Plateau</w:t>
      </w:r>
      <w:r w:rsidRPr="000468F2">
        <w:rPr>
          <w:sz w:val="22"/>
          <w:szCs w:val="22"/>
        </w:rPr>
        <w:t xml:space="preserve"> </w:t>
      </w:r>
    </w:p>
    <w:p w:rsidR="00BC392A" w:rsidRPr="000468F2" w:rsidRDefault="00BC392A" w:rsidP="00BC392A">
      <w:pPr>
        <w:pStyle w:val="NormalWeb"/>
        <w:rPr>
          <w:sz w:val="22"/>
          <w:szCs w:val="22"/>
        </w:rPr>
      </w:pPr>
      <w:r w:rsidRPr="000468F2">
        <w:rPr>
          <w:rFonts w:ascii="Verdana" w:hAnsi="Verdana"/>
          <w:sz w:val="22"/>
          <w:szCs w:val="22"/>
        </w:rPr>
        <w:t>Background</w:t>
      </w:r>
    </w:p>
    <w:p w:rsidR="00BC392A" w:rsidRPr="000468F2" w:rsidRDefault="00BC392A" w:rsidP="00BC392A">
      <w:pPr>
        <w:pStyle w:val="NormalWeb"/>
        <w:rPr>
          <w:sz w:val="22"/>
          <w:szCs w:val="22"/>
        </w:rPr>
      </w:pPr>
      <w:r w:rsidRPr="000468F2">
        <w:rPr>
          <w:rFonts w:ascii="Verdana" w:hAnsi="Verdana"/>
          <w:sz w:val="22"/>
          <w:szCs w:val="22"/>
        </w:rPr>
        <w:t xml:space="preserve">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w:t>
      </w:r>
      <w:smartTag w:uri="urn:schemas-microsoft-com:office:smarttags" w:element="country-region">
        <w:smartTag w:uri="urn:schemas-microsoft-com:office:smarttags" w:element="place">
          <w:r w:rsidRPr="000468F2">
            <w:rPr>
              <w:rFonts w:ascii="Verdana" w:hAnsi="Verdana"/>
              <w:sz w:val="22"/>
              <w:szCs w:val="22"/>
            </w:rPr>
            <w:t>America</w:t>
          </w:r>
        </w:smartTag>
      </w:smartTag>
      <w:r w:rsidRPr="000468F2">
        <w:rPr>
          <w:rFonts w:ascii="Verdana" w:hAnsi="Verdana"/>
          <w:sz w:val="22"/>
          <w:szCs w:val="22"/>
        </w:rPr>
        <w:t>."</w:t>
      </w:r>
    </w:p>
    <w:p w:rsidR="00BC392A" w:rsidRPr="000468F2" w:rsidRDefault="00BC392A" w:rsidP="00BC392A">
      <w:pPr>
        <w:pStyle w:val="NormalWeb"/>
        <w:rPr>
          <w:sz w:val="22"/>
          <w:szCs w:val="22"/>
        </w:rPr>
      </w:pPr>
      <w:r w:rsidRPr="000468F2">
        <w:rPr>
          <w:rFonts w:ascii="Verdana" w:hAnsi="Verdana"/>
          <w:sz w:val="22"/>
          <w:szCs w:val="22"/>
        </w:rPr>
        <w:t xml:space="preserve">Unfortunately, by this time the Kaibab forest area had already been overgrazed by sheep, cattle, and horses. Most of the tall grasses had been eliminated. The first step to protect the deer was to ban all hunting. In addition, in 1907, The Forest Service tried to exterminate the predators of the deer. Between 1907 and 1939, 816 mountain lions, 20 wolves, 7388 coyotes and more than 500 bobcats were killed. </w:t>
      </w:r>
    </w:p>
    <w:p w:rsidR="00BC392A" w:rsidRPr="000468F2" w:rsidRDefault="00BC392A" w:rsidP="00BC392A">
      <w:pPr>
        <w:pStyle w:val="NormalWeb"/>
        <w:rPr>
          <w:sz w:val="22"/>
          <w:szCs w:val="22"/>
        </w:rPr>
      </w:pPr>
      <w:r w:rsidRPr="000468F2">
        <w:rPr>
          <w:rFonts w:ascii="Verdana" w:hAnsi="Verdana"/>
          <w:sz w:val="22"/>
          <w:szCs w:val="22"/>
        </w:rPr>
        <w:t xml:space="preserve">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 </w:t>
      </w:r>
    </w:p>
    <w:p w:rsidR="00BC392A" w:rsidRPr="000468F2" w:rsidRDefault="00BC392A" w:rsidP="00BC392A">
      <w:pPr>
        <w:pStyle w:val="NormalWeb"/>
        <w:rPr>
          <w:sz w:val="22"/>
          <w:szCs w:val="22"/>
        </w:rPr>
      </w:pPr>
      <w:r w:rsidRPr="000468F2">
        <w:rPr>
          <w:rFonts w:ascii="Verdana" w:hAnsi="Verdana"/>
          <w:sz w:val="22"/>
          <w:szCs w:val="22"/>
        </w:rPr>
        <w:t xml:space="preserve">The Kaibab Deer Investigating Committee recommended that all livestock not owned by local residents be removed immediately from the range and that the number of deer be cut in half as quickly as possible. Hunting was reopened, and during the fall of 1924, 675 deer were killed by hunters. However, these deer represented only one-tenth the number of deer that had been born that spring. Over the next two winters, it is estimated that 60,000 deer starved to death. </w:t>
      </w:r>
    </w:p>
    <w:p w:rsidR="000468F2" w:rsidRDefault="00BC392A" w:rsidP="00BC392A">
      <w:pPr>
        <w:pStyle w:val="NormalWeb"/>
        <w:rPr>
          <w:sz w:val="22"/>
          <w:szCs w:val="22"/>
        </w:rPr>
      </w:pPr>
      <w:r w:rsidRPr="000468F2">
        <w:rPr>
          <w:rFonts w:ascii="Verdana" w:hAnsi="Verdana"/>
          <w:sz w:val="22"/>
          <w:szCs w:val="22"/>
        </w:rPr>
        <w:t>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w:t>
      </w:r>
    </w:p>
    <w:p w:rsidR="000468F2" w:rsidRDefault="000468F2" w:rsidP="00BC392A">
      <w:pPr>
        <w:pStyle w:val="NormalWeb"/>
        <w:rPr>
          <w:rFonts w:ascii="Verdana" w:hAnsi="Verdana"/>
          <w:sz w:val="22"/>
          <w:szCs w:val="22"/>
        </w:rPr>
      </w:pPr>
    </w:p>
    <w:p w:rsidR="00BC392A" w:rsidRPr="000468F2" w:rsidRDefault="00BC392A" w:rsidP="00BC392A">
      <w:pPr>
        <w:pStyle w:val="NormalWeb"/>
        <w:rPr>
          <w:sz w:val="22"/>
          <w:szCs w:val="22"/>
        </w:rPr>
      </w:pPr>
      <w:r w:rsidRPr="000468F2">
        <w:rPr>
          <w:rFonts w:ascii="Verdana" w:hAnsi="Verdana"/>
          <w:sz w:val="22"/>
          <w:szCs w:val="22"/>
        </w:rPr>
        <w:lastRenderedPageBreak/>
        <w:t>DATA</w:t>
      </w:r>
    </w:p>
    <w:p w:rsidR="00BC392A" w:rsidRPr="000468F2" w:rsidRDefault="00BC392A" w:rsidP="00BC392A">
      <w:pPr>
        <w:pStyle w:val="NormalWeb"/>
        <w:rPr>
          <w:sz w:val="22"/>
          <w:szCs w:val="22"/>
        </w:rPr>
      </w:pPr>
      <w:r w:rsidRPr="000468F2">
        <w:rPr>
          <w:rFonts w:ascii="Verdana" w:hAnsi="Verdana"/>
          <w:sz w:val="22"/>
          <w:szCs w:val="22"/>
        </w:rPr>
        <w:t>1. Graph the deer population data. Place time on the X axis and "number of deer" on the Y axis</w:t>
      </w:r>
    </w:p>
    <w:tbl>
      <w:tblPr>
        <w:tblpPr w:leftFromText="45" w:rightFromText="45" w:vertAnchor="text" w:tblpXSpec="right" w:tblpYSpec="center"/>
        <w:tblW w:w="2924" w:type="dxa"/>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000" w:firstRow="0" w:lastRow="0" w:firstColumn="0" w:lastColumn="0" w:noHBand="0" w:noVBand="0"/>
      </w:tblPr>
      <w:tblGrid>
        <w:gridCol w:w="1284"/>
        <w:gridCol w:w="1640"/>
      </w:tblGrid>
      <w:tr w:rsidR="00BC392A" w:rsidRPr="000468F2" w:rsidTr="0039416A">
        <w:trPr>
          <w:trHeight w:val="312"/>
          <w:tblCellSpacing w:w="0" w:type="dxa"/>
        </w:trPr>
        <w:tc>
          <w:tcPr>
            <w:tcW w:w="0" w:type="auto"/>
            <w:gridSpan w:val="2"/>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DATA TABLE</w:t>
            </w:r>
          </w:p>
        </w:tc>
      </w:tr>
      <w:tr w:rsidR="00BC392A" w:rsidRPr="000468F2" w:rsidTr="0039416A">
        <w:trPr>
          <w:trHeight w:val="607"/>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Year</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Deer Population</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1905</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4,000</w:t>
            </w:r>
          </w:p>
        </w:tc>
      </w:tr>
      <w:tr w:rsidR="00BC392A" w:rsidRPr="000468F2" w:rsidTr="0039416A">
        <w:trPr>
          <w:trHeight w:val="312"/>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1910</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9,000</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1915</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25,000</w:t>
            </w:r>
          </w:p>
        </w:tc>
      </w:tr>
      <w:tr w:rsidR="00BC392A" w:rsidRPr="000468F2" w:rsidTr="0039416A">
        <w:trPr>
          <w:trHeight w:val="312"/>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1920</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65,000</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1924</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100,000</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1925</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60,000</w:t>
            </w:r>
          </w:p>
        </w:tc>
      </w:tr>
      <w:tr w:rsidR="00BC392A" w:rsidRPr="000468F2" w:rsidTr="0039416A">
        <w:trPr>
          <w:trHeight w:val="312"/>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1926</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40,000</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1927</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37,000</w:t>
            </w:r>
          </w:p>
        </w:tc>
      </w:tr>
      <w:tr w:rsidR="00BC392A" w:rsidRPr="000468F2" w:rsidTr="0039416A">
        <w:trPr>
          <w:trHeight w:val="312"/>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1928</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35,000</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1929</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30,000</w:t>
            </w:r>
          </w:p>
        </w:tc>
      </w:tr>
      <w:tr w:rsidR="00BC392A" w:rsidRPr="000468F2" w:rsidTr="0039416A">
        <w:trPr>
          <w:trHeight w:val="312"/>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1930</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25,000</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1931</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20,000</w:t>
            </w:r>
          </w:p>
        </w:tc>
      </w:tr>
      <w:tr w:rsidR="00BC392A" w:rsidRPr="000468F2" w:rsidTr="0039416A">
        <w:trPr>
          <w:trHeight w:val="312"/>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1935</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18,000</w:t>
            </w:r>
          </w:p>
        </w:tc>
      </w:tr>
      <w:tr w:rsidR="00BC392A" w:rsidRPr="000468F2" w:rsidTr="0039416A">
        <w:trPr>
          <w:trHeight w:val="296"/>
          <w:tblCellSpacing w:w="0" w:type="dxa"/>
        </w:trPr>
        <w:tc>
          <w:tcPr>
            <w:tcW w:w="1284"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1939</w:t>
            </w:r>
          </w:p>
        </w:tc>
        <w:tc>
          <w:tcPr>
            <w:tcW w:w="1640" w:type="dxa"/>
            <w:tcBorders>
              <w:top w:val="outset" w:sz="6" w:space="0" w:color="666666"/>
              <w:left w:val="outset" w:sz="6" w:space="0" w:color="666666"/>
              <w:bottom w:val="outset" w:sz="6" w:space="0" w:color="666666"/>
              <w:right w:val="outset" w:sz="6" w:space="0" w:color="666666"/>
            </w:tcBorders>
            <w:vAlign w:val="center"/>
          </w:tcPr>
          <w:p w:rsidR="00BC392A" w:rsidRPr="000468F2" w:rsidRDefault="00BC392A">
            <w:pPr>
              <w:jc w:val="center"/>
              <w:rPr>
                <w:sz w:val="22"/>
                <w:szCs w:val="22"/>
              </w:rPr>
            </w:pPr>
            <w:r w:rsidRPr="000468F2">
              <w:rPr>
                <w:rFonts w:ascii="Verdana" w:hAnsi="Verdana"/>
                <w:sz w:val="22"/>
                <w:szCs w:val="22"/>
              </w:rPr>
              <w:t>10,000</w:t>
            </w:r>
          </w:p>
        </w:tc>
      </w:tr>
    </w:tbl>
    <w:p w:rsidR="00BC392A" w:rsidRPr="000468F2" w:rsidRDefault="00BC392A" w:rsidP="00BC392A">
      <w:pPr>
        <w:pStyle w:val="NormalWeb"/>
        <w:rPr>
          <w:sz w:val="22"/>
          <w:szCs w:val="22"/>
        </w:rPr>
      </w:pPr>
      <w:r w:rsidRPr="000468F2">
        <w:rPr>
          <w:sz w:val="22"/>
          <w:szCs w:val="22"/>
        </w:rPr>
        <w:t> </w:t>
      </w:r>
      <w:r w:rsidR="000468F2">
        <w:rPr>
          <w:sz w:val="22"/>
          <w:szCs w:val="22"/>
        </w:rPr>
        <w:t>A</w:t>
      </w:r>
      <w:r w:rsidRPr="000468F2">
        <w:rPr>
          <w:rFonts w:ascii="Verdana" w:hAnsi="Verdana"/>
          <w:sz w:val="22"/>
          <w:szCs w:val="22"/>
        </w:rPr>
        <w:t>nalysis</w:t>
      </w:r>
    </w:p>
    <w:p w:rsidR="00BC392A" w:rsidRPr="000468F2" w:rsidRDefault="00BC392A" w:rsidP="00BC392A">
      <w:pPr>
        <w:pStyle w:val="NormalWeb"/>
        <w:rPr>
          <w:sz w:val="22"/>
          <w:szCs w:val="22"/>
        </w:rPr>
      </w:pPr>
      <w:r w:rsidRPr="000468F2">
        <w:rPr>
          <w:rFonts w:ascii="Verdana" w:hAnsi="Verdana"/>
          <w:sz w:val="22"/>
          <w:szCs w:val="22"/>
        </w:rPr>
        <w:t>1. During 1906 and 1907, what two methods did the Forest Service use to protect the Kaibab deer?</w:t>
      </w:r>
    </w:p>
    <w:p w:rsidR="00BC392A" w:rsidRPr="000468F2" w:rsidRDefault="00BC392A" w:rsidP="00BC392A">
      <w:pPr>
        <w:pStyle w:val="NormalWeb"/>
        <w:rPr>
          <w:sz w:val="22"/>
          <w:szCs w:val="22"/>
        </w:rPr>
      </w:pPr>
      <w:r w:rsidRPr="000468F2">
        <w:rPr>
          <w:rFonts w:ascii="Verdana" w:hAnsi="Verdana"/>
          <w:sz w:val="22"/>
          <w:szCs w:val="22"/>
        </w:rPr>
        <w:t>2. Were these methods successful? Use the data from your graph to support your answer.</w:t>
      </w:r>
    </w:p>
    <w:p w:rsidR="00BC392A" w:rsidRPr="000468F2" w:rsidRDefault="00BC392A" w:rsidP="00BC392A">
      <w:pPr>
        <w:pStyle w:val="NormalWeb"/>
        <w:rPr>
          <w:sz w:val="22"/>
          <w:szCs w:val="22"/>
        </w:rPr>
      </w:pPr>
      <w:r w:rsidRPr="000468F2">
        <w:rPr>
          <w:rFonts w:ascii="Verdana" w:hAnsi="Verdana"/>
          <w:sz w:val="22"/>
          <w:szCs w:val="22"/>
        </w:rPr>
        <w:t>3. Why do you suppose the population of deer declined in 1925, although the eliminated of predators occurred?</w:t>
      </w:r>
    </w:p>
    <w:p w:rsidR="00BC392A" w:rsidRPr="000468F2" w:rsidRDefault="00BC392A" w:rsidP="00BC392A">
      <w:pPr>
        <w:pStyle w:val="NormalWeb"/>
        <w:rPr>
          <w:sz w:val="22"/>
          <w:szCs w:val="22"/>
        </w:rPr>
      </w:pPr>
      <w:r w:rsidRPr="000468F2">
        <w:rPr>
          <w:rFonts w:ascii="Verdana" w:hAnsi="Verdana"/>
          <w:sz w:val="22"/>
          <w:szCs w:val="22"/>
        </w:rPr>
        <w:t>4. Why do you think the deer population size in 1900 was 4,000 when it is estimated that the plateau has a carrying capacity of 30,000?</w:t>
      </w:r>
    </w:p>
    <w:p w:rsidR="00BC392A" w:rsidRPr="000468F2" w:rsidRDefault="00BC392A" w:rsidP="00BC392A">
      <w:pPr>
        <w:pStyle w:val="NormalWeb"/>
        <w:rPr>
          <w:sz w:val="22"/>
          <w:szCs w:val="22"/>
        </w:rPr>
      </w:pPr>
      <w:r w:rsidRPr="000468F2">
        <w:rPr>
          <w:rFonts w:ascii="Verdana" w:hAnsi="Verdana"/>
          <w:sz w:val="22"/>
          <w:szCs w:val="22"/>
        </w:rPr>
        <w:t xml:space="preserve">5. Why did the deer population decline after 1924? </w:t>
      </w:r>
    </w:p>
    <w:p w:rsidR="00BC392A" w:rsidRPr="000468F2" w:rsidRDefault="00BC392A" w:rsidP="00BC392A">
      <w:pPr>
        <w:pStyle w:val="NormalWeb"/>
        <w:rPr>
          <w:sz w:val="22"/>
          <w:szCs w:val="22"/>
        </w:rPr>
      </w:pPr>
      <w:r w:rsidRPr="000468F2">
        <w:rPr>
          <w:rFonts w:ascii="Verdana" w:hAnsi="Verdana"/>
          <w:sz w:val="22"/>
          <w:szCs w:val="22"/>
        </w:rPr>
        <w:t>6. Based on these lessons, suggest what YOU would have done in the following years to manage deer herds.</w:t>
      </w:r>
    </w:p>
    <w:p w:rsidR="00BC392A" w:rsidRPr="000468F2" w:rsidRDefault="00BC392A" w:rsidP="00BC392A">
      <w:pPr>
        <w:pStyle w:val="NormalWeb"/>
        <w:rPr>
          <w:sz w:val="22"/>
          <w:szCs w:val="22"/>
        </w:rPr>
      </w:pPr>
      <w:r w:rsidRPr="000468F2">
        <w:rPr>
          <w:rFonts w:ascii="Verdana" w:hAnsi="Verdana"/>
          <w:sz w:val="22"/>
          <w:szCs w:val="22"/>
        </w:rPr>
        <w:t>1915:</w:t>
      </w:r>
    </w:p>
    <w:p w:rsidR="00BC392A" w:rsidRPr="000468F2" w:rsidRDefault="00BC392A" w:rsidP="00BC392A">
      <w:pPr>
        <w:pStyle w:val="NormalWeb"/>
        <w:rPr>
          <w:sz w:val="22"/>
          <w:szCs w:val="22"/>
        </w:rPr>
      </w:pPr>
      <w:r w:rsidRPr="000468F2">
        <w:rPr>
          <w:rFonts w:ascii="Verdana" w:hAnsi="Verdana"/>
          <w:sz w:val="22"/>
          <w:szCs w:val="22"/>
        </w:rPr>
        <w:t>1923:</w:t>
      </w:r>
    </w:p>
    <w:p w:rsidR="00BC392A" w:rsidRPr="000468F2" w:rsidRDefault="00BC392A" w:rsidP="00BC392A">
      <w:pPr>
        <w:pStyle w:val="NormalWeb"/>
        <w:rPr>
          <w:sz w:val="22"/>
          <w:szCs w:val="22"/>
        </w:rPr>
      </w:pPr>
      <w:r w:rsidRPr="000468F2">
        <w:rPr>
          <w:rFonts w:ascii="Verdana" w:hAnsi="Verdana"/>
          <w:sz w:val="22"/>
          <w:szCs w:val="22"/>
        </w:rPr>
        <w:t>7. 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BC392A" w:rsidRPr="000468F2" w:rsidRDefault="00BC392A" w:rsidP="00BC392A">
      <w:pPr>
        <w:pStyle w:val="NormalWeb"/>
        <w:rPr>
          <w:sz w:val="22"/>
          <w:szCs w:val="22"/>
        </w:rPr>
      </w:pPr>
      <w:r w:rsidRPr="000468F2">
        <w:rPr>
          <w:rFonts w:ascii="Verdana" w:hAnsi="Verdana"/>
          <w:sz w:val="22"/>
          <w:szCs w:val="22"/>
        </w:rPr>
        <w:t>8. What future management plans would you suggest for the Kaibab deer herd?</w:t>
      </w:r>
    </w:p>
    <w:p w:rsidR="00BC392A" w:rsidRPr="000468F2" w:rsidRDefault="00BC392A" w:rsidP="00BC392A">
      <w:pPr>
        <w:pStyle w:val="NormalWeb"/>
        <w:rPr>
          <w:sz w:val="22"/>
          <w:szCs w:val="22"/>
        </w:rPr>
      </w:pPr>
      <w:r w:rsidRPr="000468F2">
        <w:rPr>
          <w:sz w:val="22"/>
          <w:szCs w:val="22"/>
        </w:rPr>
        <w:t> </w:t>
      </w:r>
    </w:p>
    <w:p w:rsidR="00BC392A" w:rsidRDefault="00BC392A" w:rsidP="00BC392A">
      <w:pPr>
        <w:pStyle w:val="NormalWeb"/>
      </w:pPr>
      <w:r>
        <w:t> </w:t>
      </w:r>
    </w:p>
    <w:p w:rsidR="00BC392A" w:rsidRDefault="00BC392A" w:rsidP="00BC392A">
      <w:pPr>
        <w:pStyle w:val="NormalWeb"/>
      </w:pPr>
      <w:r>
        <w:t> </w:t>
      </w:r>
    </w:p>
    <w:p w:rsidR="00BC392A" w:rsidRDefault="00BC392A" w:rsidP="00BC392A">
      <w:pPr>
        <w:pStyle w:val="NormalWeb"/>
      </w:pPr>
      <w:r>
        <w:t> </w:t>
      </w:r>
    </w:p>
    <w:p w:rsidR="001B4289" w:rsidRDefault="001B4289" w:rsidP="00BC392A">
      <w:pPr>
        <w:pStyle w:val="NormalWeb"/>
      </w:pPr>
    </w:p>
    <w:p w:rsidR="001B4289" w:rsidRDefault="001B4289" w:rsidP="00BC392A">
      <w:pPr>
        <w:pStyle w:val="NormalWeb"/>
      </w:pPr>
    </w:p>
    <w:p w:rsidR="001B4289" w:rsidRDefault="001B4289" w:rsidP="00BC392A">
      <w:pPr>
        <w:pStyle w:val="NormalWeb"/>
      </w:pPr>
    </w:p>
    <w:p w:rsidR="001B4289" w:rsidRDefault="001B4289" w:rsidP="00BC392A">
      <w:pPr>
        <w:pStyle w:val="NormalWeb"/>
      </w:pPr>
    </w:p>
    <w:p w:rsidR="001B4289" w:rsidRDefault="001B4289" w:rsidP="001B4289">
      <w:pPr>
        <w:pStyle w:val="Heading2"/>
      </w:pPr>
      <w:r>
        <w:t>Human Population Growth</w:t>
      </w:r>
    </w:p>
    <w:p w:rsidR="001B4289" w:rsidRDefault="001B4289" w:rsidP="001B4289">
      <w:pPr>
        <w:pStyle w:val="NormalWeb"/>
      </w:pPr>
      <w:r>
        <w:t xml:space="preserve">Objectives: </w:t>
      </w:r>
    </w:p>
    <w:p w:rsidR="001B4289" w:rsidRDefault="001B4289" w:rsidP="001B4289">
      <w:pPr>
        <w:pStyle w:val="NormalWeb"/>
      </w:pPr>
      <w:r>
        <w:t>You will create a graph of human population growth and use it to predict future growth.</w:t>
      </w:r>
      <w:r>
        <w:br/>
        <w:t>You will identify factors that affect population growth.</w:t>
      </w:r>
    </w:p>
    <w:p w:rsidR="001B4289" w:rsidRDefault="001B4289" w:rsidP="001B4289">
      <w:pPr>
        <w:pStyle w:val="NormalWeb"/>
      </w:pPr>
      <w:r>
        <w:t>Statis</w:t>
      </w:r>
      <w:r w:rsidR="0095747D">
        <w:t>t</w:t>
      </w:r>
      <w:bookmarkStart w:id="0" w:name="_GoBack"/>
      <w:bookmarkEnd w:id="0"/>
      <w:r>
        <w:t>ics on Human Population</w:t>
      </w:r>
    </w:p>
    <w:tbl>
      <w:tblPr>
        <w:tblW w:w="46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91"/>
        <w:gridCol w:w="2829"/>
      </w:tblGrid>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Year A.D.</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Number of People (in billions)</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1650</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.50</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1750</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.70</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1850</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1.0</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1925</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2.0</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1956</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2.5</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1966</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3.3</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1970</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3.6</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1974</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3.9</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1976</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4.0</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1980</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4.4</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1991</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5.5</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2000</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6.0</w:t>
            </w:r>
          </w:p>
        </w:tc>
      </w:tr>
      <w:tr w:rsidR="001B4289" w:rsidTr="001B4289">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1B4289" w:rsidRDefault="001B4289">
            <w:r>
              <w:t>2004</w:t>
            </w:r>
          </w:p>
        </w:tc>
        <w:tc>
          <w:tcPr>
            <w:tcW w:w="2700" w:type="dxa"/>
            <w:tcBorders>
              <w:top w:val="outset" w:sz="6" w:space="0" w:color="auto"/>
              <w:left w:val="outset" w:sz="6" w:space="0" w:color="auto"/>
              <w:bottom w:val="outset" w:sz="6" w:space="0" w:color="auto"/>
              <w:right w:val="outset" w:sz="6" w:space="0" w:color="auto"/>
            </w:tcBorders>
            <w:vAlign w:val="center"/>
          </w:tcPr>
          <w:p w:rsidR="001B4289" w:rsidRDefault="001B4289">
            <w:r>
              <w:t>6.4</w:t>
            </w:r>
          </w:p>
        </w:tc>
      </w:tr>
    </w:tbl>
    <w:p w:rsidR="001B4289" w:rsidRDefault="001B4289" w:rsidP="001B4289">
      <w:pPr>
        <w:pStyle w:val="NormalWeb"/>
      </w:pPr>
      <w:r>
        <w:t>Instructions for creating your graph.</w:t>
      </w:r>
    </w:p>
    <w:p w:rsidR="001B4289" w:rsidRDefault="001B4289" w:rsidP="001B4289">
      <w:pPr>
        <w:pStyle w:val="NormalWeb"/>
      </w:pPr>
      <w:r>
        <w:t xml:space="preserve">Place time on the horizontal access. Values should range from 1650 to 2020. </w:t>
      </w:r>
      <w:r>
        <w:br/>
        <w:t>Place number of people on the vertical access. Values should range from 0 to 20 billion.</w:t>
      </w:r>
      <w:r>
        <w:br/>
        <w:t>Make sure that your graph is a full page in size and you have the correct labels for the X and Y access and a title for your graph.</w:t>
      </w:r>
    </w:p>
    <w:p w:rsidR="001B4289" w:rsidRDefault="001B4289" w:rsidP="001B4289">
      <w:pPr>
        <w:pStyle w:val="NormalWeb"/>
      </w:pPr>
      <w:r>
        <w:t>Analysis</w:t>
      </w:r>
    </w:p>
    <w:p w:rsidR="001B4289" w:rsidRDefault="001B4289" w:rsidP="001B4289">
      <w:pPr>
        <w:pStyle w:val="NormalWeb"/>
      </w:pPr>
      <w:r>
        <w:t>1. It took 1649 years fro the world population to double, going from .25 billion people to .50 billion people. How long did it take for the population to double once again?</w:t>
      </w:r>
    </w:p>
    <w:p w:rsidR="001B4289" w:rsidRDefault="001B4289" w:rsidP="001B4289">
      <w:pPr>
        <w:pStyle w:val="NormalWeb"/>
      </w:pPr>
      <w:r>
        <w:t>2. How long did it take for the population to double a second time? ___________ A third time? ________________</w:t>
      </w:r>
    </w:p>
    <w:p w:rsidR="001B4289" w:rsidRDefault="001B4289" w:rsidP="001B4289">
      <w:pPr>
        <w:pStyle w:val="NormalWeb"/>
      </w:pPr>
      <w:r>
        <w:t>3. Based on your graph, in what year will the population reach 8 billion? _____________</w:t>
      </w:r>
    </w:p>
    <w:p w:rsidR="001B4289" w:rsidRDefault="001B4289" w:rsidP="001B4289">
      <w:pPr>
        <w:pStyle w:val="NormalWeb"/>
      </w:pPr>
      <w:r>
        <w:t>4. Based on your graph, how many years will it take for the population of 2004 to double? ______________</w:t>
      </w:r>
    </w:p>
    <w:p w:rsidR="001B4289" w:rsidRDefault="001B4289" w:rsidP="001B4289">
      <w:pPr>
        <w:pStyle w:val="NormalWeb"/>
      </w:pPr>
      <w:r>
        <w:t>The Earth's Carrying Capacity</w:t>
      </w:r>
    </w:p>
    <w:p w:rsidR="001B4289" w:rsidRDefault="001B4289" w:rsidP="001B4289">
      <w:pPr>
        <w:pStyle w:val="NormalWeb"/>
      </w:pPr>
      <w:r>
        <w:t>Prior to 1950, the death rate was high, which kept the numbers of humans from increasing rapidly. In the 19th Century, the agricultural revolution increased food production. The industrial revolution improved methods of transporting food and other good. In the 20th Century, advances in medicine, sanitation and nutrition have decreased the death rates further. These factors combined to produce the rapid growth of the human population in the 20th century.</w:t>
      </w:r>
    </w:p>
    <w:p w:rsidR="001B4289" w:rsidRDefault="001B4289" w:rsidP="001B4289">
      <w:pPr>
        <w:pStyle w:val="NormalWeb"/>
      </w:pPr>
      <w:r>
        <w:t>As with any population, humans are also limited by factors such as space, amount of food and disease. The carrying capacity is the number of individuals that a stable environment can support. Authorities disagree on on the maximum number of people that the earth can support, though the numbers generally range for 8 to 10 billion. As the population approaches its limit, starvation will increase. Some countries have a much higher growth rate than others. Growth rate is the number of people born minus the number of people that die. Compare the growth rates of the following countries</w:t>
      </w:r>
    </w:p>
    <w:p w:rsidR="001B4289" w:rsidRDefault="001B4289" w:rsidP="001B4289">
      <w:pPr>
        <w:pStyle w:val="NormalWeb"/>
      </w:pPr>
      <w:r>
        <w:t xml:space="preserve">Most countries are trying to reduce their growth rate. Zero population growth means that as many people are being born as there are dying -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children..and so forth. The </w:t>
      </w:r>
      <w:smartTag w:uri="urn:schemas-microsoft-com:office:smarttags" w:element="country-region">
        <w:r>
          <w:t>United States</w:t>
        </w:r>
      </w:smartTag>
      <w:r>
        <w:t xml:space="preserve"> reached zero population growth in the 1980's, and yet the overall population of the </w:t>
      </w:r>
      <w:smartTag w:uri="urn:schemas-microsoft-com:office:smarttags" w:element="place">
        <w:smartTag w:uri="urn:schemas-microsoft-com:office:smarttags" w:element="country-region">
          <w:r>
            <w:t>US</w:t>
          </w:r>
        </w:smartTag>
      </w:smartTag>
      <w:r>
        <w:t xml:space="preserve"> still increases.</w:t>
      </w:r>
    </w:p>
    <w:p w:rsidR="001B4289" w:rsidRDefault="001B4289" w:rsidP="001B4289">
      <w:pPr>
        <w:pStyle w:val="NormalWeb"/>
      </w:pPr>
      <w:r>
        <w:t>Analysis</w:t>
      </w:r>
    </w:p>
    <w:p w:rsidR="001B4289" w:rsidRDefault="001B4289" w:rsidP="001B4289">
      <w:pPr>
        <w:pStyle w:val="NormalWeb"/>
      </w:pPr>
      <w:r>
        <w:t>1. What factors contributed to the world's overall population growth in the last 150 years.</w:t>
      </w:r>
    </w:p>
    <w:p w:rsidR="001B4289" w:rsidRDefault="001B4289" w:rsidP="001B4289">
      <w:pPr>
        <w:pStyle w:val="NormalWeb"/>
      </w:pPr>
      <w:r>
        <w:t>2. Why does a population not level off during the same year it reaches zero population growth?</w:t>
      </w:r>
    </w:p>
    <w:p w:rsidR="001B4289" w:rsidRDefault="001B4289" w:rsidP="001B4289">
      <w:pPr>
        <w:pStyle w:val="NormalWeb"/>
      </w:pPr>
      <w:r>
        <w:t>3. If the carrying capacity of the earth was 9 billion people, when would this number be reached (according to your graph)?</w:t>
      </w:r>
    </w:p>
    <w:p w:rsidR="001B4289" w:rsidRDefault="001B4289" w:rsidP="001B4289">
      <w:pPr>
        <w:pStyle w:val="NormalWeb"/>
      </w:pPr>
      <w:r>
        <w:t>4. What will happen when the human population exceeds the earth's carrying capacity?</w:t>
      </w:r>
    </w:p>
    <w:p w:rsidR="001B4289" w:rsidRDefault="001B4289" w:rsidP="001B4289"/>
    <w:p w:rsidR="001B4289" w:rsidRDefault="001B4289" w:rsidP="00BC392A">
      <w:pPr>
        <w:pStyle w:val="NormalWeb"/>
      </w:pPr>
    </w:p>
    <w:p w:rsidR="00BC392A" w:rsidRDefault="00BC392A" w:rsidP="00BC392A">
      <w:pPr>
        <w:pStyle w:val="NormalWeb"/>
      </w:pPr>
      <w:r>
        <w:t> </w:t>
      </w:r>
    </w:p>
    <w:p w:rsidR="00BC392A" w:rsidRDefault="00BC392A"/>
    <w:sectPr w:rsidR="00BC392A" w:rsidSect="000468F2">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67BD"/>
    <w:multiLevelType w:val="multilevel"/>
    <w:tmpl w:val="DDA2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2A"/>
    <w:rsid w:val="000468F2"/>
    <w:rsid w:val="001B4289"/>
    <w:rsid w:val="00211E37"/>
    <w:rsid w:val="0039416A"/>
    <w:rsid w:val="00450680"/>
    <w:rsid w:val="004E1933"/>
    <w:rsid w:val="0095747D"/>
    <w:rsid w:val="00BC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A1F91095-7326-4233-893A-6220D8CE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C392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C392A"/>
    <w:pPr>
      <w:spacing w:before="100" w:beforeAutospacing="1" w:after="100" w:afterAutospacing="1"/>
    </w:pPr>
  </w:style>
  <w:style w:type="paragraph" w:styleId="BalloonText">
    <w:name w:val="Balloon Text"/>
    <w:basedOn w:val="Normal"/>
    <w:semiHidden/>
    <w:rsid w:val="00394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4937">
      <w:bodyDiv w:val="1"/>
      <w:marLeft w:val="0"/>
      <w:marRight w:val="0"/>
      <w:marTop w:val="0"/>
      <w:marBottom w:val="0"/>
      <w:divBdr>
        <w:top w:val="none" w:sz="0" w:space="0" w:color="auto"/>
        <w:left w:val="none" w:sz="0" w:space="0" w:color="auto"/>
        <w:bottom w:val="none" w:sz="0" w:space="0" w:color="auto"/>
        <w:right w:val="none" w:sz="0" w:space="0" w:color="auto"/>
      </w:divBdr>
      <w:divsChild>
        <w:div w:id="91613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8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Lesson of the Kaibab</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of the Kaibab</dc:title>
  <dc:subject/>
  <dc:creator>Mike &amp; Erin</dc:creator>
  <cp:keywords/>
  <dc:description/>
  <cp:lastModifiedBy>Timothy Wanninger</cp:lastModifiedBy>
  <cp:revision>3</cp:revision>
  <cp:lastPrinted>2010-01-14T18:46:00Z</cp:lastPrinted>
  <dcterms:created xsi:type="dcterms:W3CDTF">2016-12-09T22:12:00Z</dcterms:created>
  <dcterms:modified xsi:type="dcterms:W3CDTF">2016-12-09T22:12:00Z</dcterms:modified>
</cp:coreProperties>
</file>